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63FBF85A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7744AA">
        <w:rPr>
          <w:sz w:val="22"/>
          <w:szCs w:val="22"/>
        </w:rPr>
        <w:t xml:space="preserve">на выполнение подрядных </w:t>
      </w:r>
      <w:r>
        <w:rPr>
          <w:sz w:val="22"/>
          <w:szCs w:val="22"/>
        </w:rPr>
        <w:t>работ</w:t>
      </w:r>
    </w:p>
    <w:p w14:paraId="4DE22666" w14:textId="6988A832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3B03C9">
        <w:rPr>
          <w:sz w:val="22"/>
          <w:szCs w:val="22"/>
        </w:rPr>
        <w:t>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080A03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10AC42D4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C1724">
        <w:rPr>
          <w:b/>
          <w:sz w:val="24"/>
          <w:szCs w:val="24"/>
        </w:rPr>
        <w:t>2</w:t>
      </w:r>
      <w:r w:rsidR="00080A03">
        <w:rPr>
          <w:b/>
          <w:sz w:val="24"/>
          <w:szCs w:val="24"/>
        </w:rPr>
        <w:t>2</w:t>
      </w:r>
      <w:r w:rsidRPr="00C636A2">
        <w:rPr>
          <w:b/>
          <w:sz w:val="24"/>
          <w:szCs w:val="24"/>
        </w:rPr>
        <w:t xml:space="preserve"> г.</w:t>
      </w:r>
    </w:p>
    <w:p w14:paraId="69ED86A4" w14:textId="0CEDDCC2" w:rsidR="003B0BF9" w:rsidRPr="00C636A2" w:rsidRDefault="003B0BF9" w:rsidP="003C1724">
      <w:pPr>
        <w:suppressAutoHyphens/>
        <w:spacing w:before="120"/>
        <w:jc w:val="both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6540A6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6540A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 xml:space="preserve">абот представителей Заказчика, сотрудников службы </w:t>
      </w:r>
      <w:r w:rsidRPr="005917AF">
        <w:rPr>
          <w:b w:val="0"/>
          <w:i w:val="0"/>
          <w:color w:val="auto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6540A6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6540A6">
      <w:pPr>
        <w:rPr>
          <w:sz w:val="22"/>
          <w:szCs w:val="22"/>
        </w:rPr>
      </w:pPr>
    </w:p>
    <w:p w14:paraId="69ED86C8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B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6540A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6540A6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5F996895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="006540A6">
        <w:rPr>
          <w:bCs/>
          <w:i w:val="0"/>
          <w:color w:val="auto"/>
        </w:rPr>
        <w:t>Ошибка! Источник ссылки не найден.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6540A6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</w:t>
      </w:r>
      <w:r w:rsidRPr="00B1243D">
        <w:rPr>
          <w:b w:val="0"/>
          <w:i w:val="0"/>
          <w:color w:val="auto"/>
        </w:rPr>
        <w:lastRenderedPageBreak/>
        <w:t xml:space="preserve">соответствующая отметка. </w:t>
      </w:r>
    </w:p>
    <w:p w14:paraId="69ED86D7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14:paraId="69ED86D8" w14:textId="77777777" w:rsidR="003B0BF9" w:rsidRPr="00B1243D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6540A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6540A6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3C1724" w:rsidRPr="00004D56" w14:paraId="593DD243" w14:textId="77777777" w:rsidTr="0066547D">
        <w:tc>
          <w:tcPr>
            <w:tcW w:w="4815" w:type="dxa"/>
          </w:tcPr>
          <w:p w14:paraId="658047AE" w14:textId="77777777" w:rsidR="003C1724" w:rsidRPr="00197959" w:rsidRDefault="003C1724" w:rsidP="006540A6">
            <w:pPr>
              <w:jc w:val="both"/>
              <w:rPr>
                <w:sz w:val="22"/>
                <w:szCs w:val="22"/>
              </w:rPr>
            </w:pPr>
            <w:bookmarkStart w:id="3" w:name="_GoBack"/>
            <w:r w:rsidRPr="00197959">
              <w:rPr>
                <w:sz w:val="22"/>
                <w:szCs w:val="22"/>
              </w:rPr>
              <w:t>Заказчик:</w:t>
            </w:r>
          </w:p>
          <w:p w14:paraId="054AD474" w14:textId="77777777" w:rsidR="003C1724" w:rsidRPr="00197959" w:rsidRDefault="003C1724" w:rsidP="006540A6">
            <w:pPr>
              <w:jc w:val="both"/>
              <w:rPr>
                <w:sz w:val="22"/>
                <w:szCs w:val="22"/>
              </w:rPr>
            </w:pPr>
            <w:r w:rsidRPr="00197959">
              <w:rPr>
                <w:sz w:val="22"/>
                <w:szCs w:val="22"/>
              </w:rPr>
              <w:t>Первый заместитель генерального директора</w:t>
            </w:r>
          </w:p>
          <w:p w14:paraId="22C50B62" w14:textId="2E003AE2" w:rsidR="003C1724" w:rsidRPr="00197959" w:rsidRDefault="003C1724" w:rsidP="006540A6">
            <w:pPr>
              <w:jc w:val="both"/>
              <w:rPr>
                <w:sz w:val="22"/>
                <w:szCs w:val="22"/>
              </w:rPr>
            </w:pPr>
            <w:r w:rsidRPr="00197959">
              <w:rPr>
                <w:sz w:val="22"/>
                <w:szCs w:val="22"/>
              </w:rPr>
              <w:t xml:space="preserve">ООО «БЭК-ремонт» по доверенности № </w:t>
            </w:r>
            <w:r w:rsidR="00080A03" w:rsidRPr="00197959">
              <w:rPr>
                <w:sz w:val="22"/>
                <w:szCs w:val="22"/>
              </w:rPr>
              <w:t>40</w:t>
            </w:r>
            <w:r w:rsidRPr="00197959">
              <w:rPr>
                <w:sz w:val="22"/>
                <w:szCs w:val="22"/>
              </w:rPr>
              <w:t xml:space="preserve"> от 18.01.202</w:t>
            </w:r>
            <w:r w:rsidR="00080A03" w:rsidRPr="00197959">
              <w:rPr>
                <w:sz w:val="22"/>
                <w:szCs w:val="22"/>
              </w:rPr>
              <w:t>2</w:t>
            </w:r>
            <w:r w:rsidRPr="00197959">
              <w:rPr>
                <w:sz w:val="22"/>
                <w:szCs w:val="22"/>
              </w:rPr>
              <w:t>г.</w:t>
            </w:r>
          </w:p>
          <w:p w14:paraId="7C526CA4" w14:textId="77777777" w:rsidR="003C1724" w:rsidRPr="00197959" w:rsidRDefault="003C1724" w:rsidP="006540A6">
            <w:pPr>
              <w:rPr>
                <w:sz w:val="22"/>
                <w:szCs w:val="22"/>
              </w:rPr>
            </w:pPr>
          </w:p>
          <w:p w14:paraId="011EB8B5" w14:textId="77777777" w:rsidR="003C1724" w:rsidRPr="00197959" w:rsidRDefault="003C1724" w:rsidP="006540A6">
            <w:pPr>
              <w:rPr>
                <w:sz w:val="22"/>
                <w:szCs w:val="22"/>
              </w:rPr>
            </w:pPr>
          </w:p>
          <w:p w14:paraId="12A0A53D" w14:textId="77777777" w:rsidR="003C1724" w:rsidRPr="00197959" w:rsidRDefault="003C1724" w:rsidP="006540A6">
            <w:pPr>
              <w:rPr>
                <w:sz w:val="22"/>
                <w:szCs w:val="22"/>
              </w:rPr>
            </w:pPr>
            <w:r w:rsidRPr="00197959">
              <w:rPr>
                <w:sz w:val="22"/>
                <w:szCs w:val="22"/>
              </w:rPr>
              <w:t>________________________Н.Н. Бредихин</w:t>
            </w:r>
          </w:p>
          <w:p w14:paraId="37EFD274" w14:textId="74DDC790" w:rsidR="003C1724" w:rsidRPr="00197959" w:rsidRDefault="003C1724" w:rsidP="006540A6">
            <w:pPr>
              <w:jc w:val="both"/>
              <w:rPr>
                <w:bCs/>
                <w:sz w:val="22"/>
                <w:szCs w:val="22"/>
              </w:rPr>
            </w:pPr>
            <w:r w:rsidRPr="00197959">
              <w:rPr>
                <w:bCs/>
                <w:iCs/>
                <w:sz w:val="22"/>
                <w:szCs w:val="22"/>
              </w:rPr>
              <w:t>«_____»_______________202</w:t>
            </w:r>
            <w:r w:rsidR="00080A03" w:rsidRPr="00197959">
              <w:rPr>
                <w:bCs/>
                <w:iCs/>
                <w:sz w:val="22"/>
                <w:szCs w:val="22"/>
              </w:rPr>
              <w:t>2</w:t>
            </w:r>
            <w:r w:rsidRPr="00197959">
              <w:rPr>
                <w:bCs/>
                <w:iCs/>
                <w:sz w:val="22"/>
                <w:szCs w:val="22"/>
              </w:rPr>
              <w:t xml:space="preserve"> г.</w:t>
            </w:r>
          </w:p>
          <w:bookmarkEnd w:id="3"/>
          <w:p w14:paraId="06698173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897D7B8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43B7780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46E5EFE5" w14:textId="27C39087" w:rsidR="003C1724" w:rsidRPr="00004D56" w:rsidRDefault="003B03C9" w:rsidP="006540A6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E30EE38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62FC5DE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1C6A24C" w14:textId="66DF1C9A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3B03C9">
              <w:rPr>
                <w:sz w:val="24"/>
                <w:szCs w:val="24"/>
              </w:rPr>
              <w:t xml:space="preserve"> </w:t>
            </w:r>
          </w:p>
          <w:p w14:paraId="1C4D36D9" w14:textId="0D9B14D0" w:rsidR="003C1724" w:rsidRPr="00004D56" w:rsidRDefault="003C1724" w:rsidP="00080A03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</w:t>
            </w:r>
            <w:r w:rsidR="00080A03">
              <w:rPr>
                <w:sz w:val="24"/>
                <w:szCs w:val="24"/>
              </w:rPr>
              <w:t>2</w:t>
            </w:r>
            <w:r w:rsidRPr="00004D56">
              <w:rPr>
                <w:sz w:val="24"/>
                <w:szCs w:val="24"/>
              </w:rPr>
              <w:t xml:space="preserve"> год</w:t>
            </w:r>
          </w:p>
        </w:tc>
      </w:tr>
    </w:tbl>
    <w:p w14:paraId="69ED86E1" w14:textId="77777777" w:rsidR="003B0BF9" w:rsidRPr="003107A8" w:rsidRDefault="003B0BF9" w:rsidP="006540A6">
      <w:pPr>
        <w:pStyle w:val="a3"/>
        <w:spacing w:before="120"/>
        <w:rPr>
          <w:b/>
          <w:sz w:val="22"/>
          <w:szCs w:val="22"/>
        </w:rPr>
      </w:pPr>
    </w:p>
    <w:p w14:paraId="69ED86EB" w14:textId="77777777" w:rsidR="003B0BF9" w:rsidRPr="003107A8" w:rsidRDefault="003B0BF9" w:rsidP="006540A6">
      <w:pPr>
        <w:pStyle w:val="SCH"/>
        <w:numPr>
          <w:ilvl w:val="0"/>
          <w:numId w:val="0"/>
        </w:numPr>
        <w:spacing w:before="120" w:after="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6540A6">
      <w:r w:rsidRPr="00FD31CA">
        <w:rPr>
          <w:sz w:val="22"/>
          <w:szCs w:val="22"/>
        </w:rPr>
        <w:br w:type="page"/>
      </w:r>
    </w:p>
    <w:sectPr w:rsidR="002B5A1B" w:rsidSect="006540A6">
      <w:pgSz w:w="11906" w:h="16838"/>
      <w:pgMar w:top="567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B88DB" w14:textId="77777777" w:rsidR="005933D4" w:rsidRDefault="005933D4" w:rsidP="003B0BF9">
      <w:r>
        <w:separator/>
      </w:r>
    </w:p>
  </w:endnote>
  <w:endnote w:type="continuationSeparator" w:id="0">
    <w:p w14:paraId="6B608FCE" w14:textId="77777777" w:rsidR="005933D4" w:rsidRDefault="005933D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A8D5F" w14:textId="77777777" w:rsidR="005933D4" w:rsidRDefault="005933D4" w:rsidP="003B0BF9">
      <w:r>
        <w:separator/>
      </w:r>
    </w:p>
  </w:footnote>
  <w:footnote w:type="continuationSeparator" w:id="0">
    <w:p w14:paraId="1BA87081" w14:textId="77777777" w:rsidR="005933D4" w:rsidRDefault="005933D4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80A03"/>
    <w:rsid w:val="00096518"/>
    <w:rsid w:val="000F1EC6"/>
    <w:rsid w:val="00197959"/>
    <w:rsid w:val="001C75A6"/>
    <w:rsid w:val="002A14FD"/>
    <w:rsid w:val="002A7A25"/>
    <w:rsid w:val="003803D0"/>
    <w:rsid w:val="003B03C9"/>
    <w:rsid w:val="003B0BF9"/>
    <w:rsid w:val="003C1724"/>
    <w:rsid w:val="003D71BD"/>
    <w:rsid w:val="003F324A"/>
    <w:rsid w:val="004814E0"/>
    <w:rsid w:val="004E6FEB"/>
    <w:rsid w:val="005933D4"/>
    <w:rsid w:val="005D577A"/>
    <w:rsid w:val="006540A6"/>
    <w:rsid w:val="00744D6E"/>
    <w:rsid w:val="007744AA"/>
    <w:rsid w:val="009161D1"/>
    <w:rsid w:val="0094739A"/>
    <w:rsid w:val="00D0523A"/>
    <w:rsid w:val="00D5604B"/>
    <w:rsid w:val="00DF12D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3C1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540A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40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Makarenko Nataliya</cp:lastModifiedBy>
  <cp:revision>12</cp:revision>
  <cp:lastPrinted>2021-09-28T06:58:00Z</cp:lastPrinted>
  <dcterms:created xsi:type="dcterms:W3CDTF">2020-12-09T07:50:00Z</dcterms:created>
  <dcterms:modified xsi:type="dcterms:W3CDTF">2022-07-04T03:43:00Z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